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vanish/>
        </w:rPr>
      </w:pPr>
      <w:r>
        <w:rPr>
          <w:vanish/>
        </w:rPr>
      </w:r>
    </w:p>
    <w:p>
      <w:pPr>
        <w:pStyle w:val="Style25"/>
        <w:spacing w:lineRule="auto" w:line="240"/>
        <w:jc w:val="left"/>
        <w:rPr>
          <w:rFonts w:ascii="Times New Roman" w:hAnsi="Times New Roman"/>
          <w:b/>
          <w:b/>
          <w:bCs/>
          <w:color w:val="000000"/>
          <w:szCs w:val="24"/>
        </w:rPr>
      </w:pPr>
      <w:r>
        <w:rPr/>
      </w:r>
    </w:p>
    <w:p>
      <w:pPr>
        <w:pStyle w:val="Style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Саморегулируемая организация ассоциация «Межрегионпроект»</w:t>
      </w:r>
    </w:p>
    <w:p>
      <w:pPr>
        <w:pStyle w:val="Style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(СРОА «Межрегионпроект»)</w:t>
      </w:r>
    </w:p>
    <w:p>
      <w:pPr>
        <w:pStyle w:val="Style2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СРО, основанная на членстве лиц, осуществляющих подготовку проектной документации.</w:t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426000, Удмуртская Республика, г. Ижевск, ул. Свободы, 173, оф.805, </w:t>
      </w:r>
    </w:p>
    <w:p>
      <w:pPr>
        <w:pStyle w:val="Normal"/>
        <w:jc w:val="center"/>
        <w:rPr/>
      </w:pPr>
      <w:r>
        <w:rPr>
          <w:rFonts w:ascii="Times New Roman" w:hAnsi="Times New Roman"/>
          <w:szCs w:val="24"/>
        </w:rPr>
        <w:t xml:space="preserve">www:сро-мрп.рф, </w:t>
      </w:r>
      <w:hyperlink r:id="rId2">
        <w:r>
          <w:rPr>
            <w:rStyle w:val="Style12"/>
            <w:rFonts w:ascii="Times New Roman" w:hAnsi="Times New Roman"/>
            <w:color w:val="auto"/>
            <w:szCs w:val="24"/>
            <w:u w:val="none"/>
            <w:lang w:val="en-US"/>
          </w:rPr>
          <w:t>sro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</w:rPr>
          <w:t>-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  <w:lang w:val="en-US"/>
          </w:rPr>
          <w:t>mrp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</w:rPr>
          <w:t>@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  <w:lang w:val="en-US"/>
          </w:rPr>
          <w:t>mail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</w:rPr>
          <w:t>.</w:t>
        </w:r>
        <w:r>
          <w:rPr>
            <w:rStyle w:val="Style12"/>
            <w:rFonts w:ascii="Times New Roman" w:hAnsi="Times New Roman"/>
            <w:color w:val="auto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</w:t>
      </w:r>
    </w:p>
    <w:p>
      <w:pPr>
        <w:pStyle w:val="Normal"/>
        <w:tabs>
          <w:tab w:val="clear" w:pos="720"/>
          <w:tab w:val="left" w:pos="-2268" w:leader="none"/>
        </w:tabs>
        <w:jc w:val="center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>СРО-П-103-24122009</w:t>
      </w:r>
      <w:r>
        <w:rPr>
          <w:rFonts w:ascii="Times New Roman" w:hAnsi="Times New Roman"/>
          <w:i/>
          <w:szCs w:val="24"/>
        </w:rPr>
        <w:t xml:space="preserve"> </w:t>
      </w:r>
    </w:p>
    <w:p>
      <w:pPr>
        <w:pStyle w:val="Normal"/>
        <w:tabs>
          <w:tab w:val="clear" w:pos="720"/>
          <w:tab w:val="left" w:pos="-2268" w:leader="none"/>
        </w:tabs>
        <w:jc w:val="center"/>
        <w:rPr>
          <w:rFonts w:ascii="Times New Roman" w:hAnsi="Times New Roman"/>
          <w:i/>
          <w:i/>
          <w:color w:val="00B050"/>
          <w:sz w:val="16"/>
          <w:szCs w:val="16"/>
        </w:rPr>
      </w:pPr>
      <w:r>
        <w:rPr>
          <w:rFonts w:ascii="Times New Roman" w:hAnsi="Times New Roman"/>
          <w:i/>
          <w:color w:val="00B050"/>
          <w:sz w:val="16"/>
          <w:szCs w:val="16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Cs w:val="24"/>
        </w:rPr>
        <w:t>выдана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Акционерному обществу «Можгинское строительное объединение»</w:t>
      </w:r>
    </w:p>
    <w:p>
      <w:pPr>
        <w:pStyle w:val="Normal"/>
        <w:tabs>
          <w:tab w:val="clear" w:pos="720"/>
          <w:tab w:val="left" w:pos="3187" w:leader="none"/>
        </w:tabs>
        <w:spacing w:before="60" w:after="0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Normal"/>
        <w:spacing w:before="0" w:after="40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tbl>
      <w:tblPr>
        <w:tblStyle w:val="ac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5"/>
        <w:gridCol w:w="2806"/>
        <w:gridCol w:w="1164"/>
        <w:gridCol w:w="141"/>
        <w:gridCol w:w="1843"/>
      </w:tblGrid>
      <w:tr>
        <w:trPr>
          <w:tblHeader w:val="true"/>
        </w:trPr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lineRule="auto" w:line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lineRule="auto" w:line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Сведения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Сведения о члене саморегулируемой организации: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1.1. Полное и сокращенное (при наличии) наименование юридического лица или фамилия, имя, отчество (при наличии)  индивидуального предпринимателя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Акционерное общество «Можгинское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строительное объединение»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4"/>
              </w:rPr>
              <w:t>(АО «МСО»)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1.2. Идентификационный номер налогоплательщика  (ИНН)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lineRule="auto" w:line="360" w:before="60" w:after="0"/>
              <w:ind w:left="-78" w:right="-108" w:hanging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1830000270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1.3. Основной государственный регистрационный номер (ОГРН) </w:t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240" w:after="0"/>
              <w:ind w:left="-78" w:right="-108" w:hanging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1021801125290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1.4. Адрес места нахождения </w:t>
            </w:r>
            <w:r>
              <w:rPr>
                <w:rFonts w:ascii="Times New Roman" w:hAnsi="Times New Roman"/>
                <w:szCs w:val="24"/>
              </w:rPr>
              <w:t xml:space="preserve"> юридического  лица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-108" w:right="-108" w:hanging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427791, Удмуртская Республика, г. Можга, </w:t>
            </w:r>
          </w:p>
          <w:p>
            <w:pPr>
              <w:pStyle w:val="Normal"/>
              <w:spacing w:before="40" w:after="0"/>
              <w:ind w:left="-108" w:right="-108" w:hanging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ул. Устюжанина, 5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1.5. Место фактического осуществления деятельности </w:t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(только для индивидуального предпринимателя)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12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40" w:after="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Cs w:val="24"/>
              </w:rPr>
              <w:t>2. Сведения о членстве индивидуального предпринимателя или юридического лица в саморегулируемой организации: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12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005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2.2. Дата регистрации юридического лица или индивидуального предпринимателя в реестре членов саморегулируемой организации (число, месяц, год)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200" w:after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23.07.2009 г.</w:t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2.3. Дата (число, месяц, год) и номер решения о приеме в члены саморегулируемой организации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19.12.2008 г., Протокол </w:t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Общего собрания №1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2.4. </w:t>
            </w:r>
            <w:r>
              <w:rPr>
                <w:rFonts w:ascii="Times New Roman" w:hAnsi="Times New Roman"/>
                <w:szCs w:val="24"/>
              </w:rPr>
              <w:t xml:space="preserve">Дата вступления в силу решения о приеме в члены 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/>
                <w:szCs w:val="24"/>
              </w:rPr>
              <w:t>(число, месяц, год)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20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23.07.2009 г.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 Д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ата прекращения членства в саморегулируемой организации (число, месяц, год)  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lineRule="auto" w:line="360" w:before="12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---</w:t>
            </w:r>
          </w:p>
        </w:tc>
      </w:tr>
      <w:tr>
        <w:trPr/>
        <w:tc>
          <w:tcPr>
            <w:tcW w:w="674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2.6. Основания прекращения членства в саморегулируемой организации  </w:t>
            </w:r>
          </w:p>
        </w:tc>
        <w:tc>
          <w:tcPr>
            <w:tcW w:w="314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12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---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Cs w:val="24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12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3.1. </w:t>
            </w:r>
            <w:r>
              <w:rPr>
                <w:rFonts w:ascii="Times New Roman" w:hAnsi="Times New Roman"/>
                <w:b/>
                <w:szCs w:val="24"/>
              </w:rPr>
              <w:t>Дата, с которой член саморегулируемой организации имеет право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выполнять инженерные изыскания,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осуществлять подготовку проектной документации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, строительство, реконструкцию, капитальный ремонт, снос объектов капитального строительства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по договору подряда на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выполнение инженерных изысканий,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подготовку проектной документации</w:t>
            </w:r>
            <w:r>
              <w:rPr>
                <w:rFonts w:ascii="Times New Roman" w:hAnsi="Times New Roman"/>
                <w:spacing w:val="-6"/>
                <w:szCs w:val="24"/>
              </w:rPr>
              <w:t>, по договору строительного подряда, по договору подряда на осуществление сноса (</w:t>
            </w:r>
            <w:r>
              <w:rPr>
                <w:rFonts w:ascii="Times New Roman" w:hAnsi="Times New Roman"/>
                <w:i/>
                <w:spacing w:val="-6"/>
                <w:szCs w:val="24"/>
              </w:rPr>
              <w:t>нужное выделить</w:t>
            </w:r>
            <w:r>
              <w:rPr>
                <w:rFonts w:ascii="Times New Roman" w:hAnsi="Times New Roman"/>
                <w:spacing w:val="-6"/>
                <w:szCs w:val="24"/>
              </w:rPr>
              <w:t>):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отношении объектов капитального строительства (кроме особо опасных,  технически сложных и уникальных объектов, объектов использования атомной энергии)</w:t>
            </w:r>
          </w:p>
        </w:tc>
        <w:tc>
          <w:tcPr>
            <w:tcW w:w="397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отношении объектов использования атомной энергии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40" w:after="0"/>
              <w:jc w:val="center"/>
              <w:rPr/>
            </w:pPr>
            <w:r>
              <w:rPr>
                <w:rFonts w:ascii="Times New Roman" w:hAnsi="Times New Roman"/>
                <w:spacing w:val="-6"/>
                <w:szCs w:val="24"/>
              </w:rPr>
              <w:t>23.07.2009 г.</w:t>
            </w:r>
          </w:p>
        </w:tc>
        <w:tc>
          <w:tcPr>
            <w:tcW w:w="3970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ascii="Times New Roman" w:hAnsi="Times New Roman"/>
                <w:spacing w:val="-6"/>
                <w:szCs w:val="24"/>
              </w:rPr>
              <w:t>---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i/>
                <w:i/>
                <w:spacing w:val="-6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Cs w:val="24"/>
              </w:rPr>
              <w:t>---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3.2.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Сведения об уровне ответственности члена саморегулируемой организации по обязательствам по договору подряда на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выполнение инженерных изысканий,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подготовку проектной документации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, по договору строительного подряда, по договору подряда на осуществление сноса,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и стоимости работ по одному договору, 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pacing w:val="-6"/>
                <w:szCs w:val="24"/>
              </w:rPr>
              <w:t>нужное выделить</w:t>
            </w:r>
            <w:r>
              <w:rPr>
                <w:rFonts w:ascii="Times New Roman" w:hAnsi="Times New Roman"/>
                <w:spacing w:val="-6"/>
                <w:szCs w:val="24"/>
              </w:rPr>
              <w:t>):</w:t>
            </w:r>
          </w:p>
        </w:tc>
      </w:tr>
      <w:tr>
        <w:trPr/>
        <w:tc>
          <w:tcPr>
            <w:tcW w:w="9889" w:type="dxa"/>
            <w:gridSpan w:val="5"/>
            <w:tcBorders/>
            <w:shd w:fill="auto" w:val="clear"/>
          </w:tcPr>
          <w:tbl>
            <w:tblPr>
              <w:tblStyle w:val="ac"/>
              <w:tblW w:w="967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696"/>
              <w:gridCol w:w="747"/>
              <w:gridCol w:w="7230"/>
            </w:tblGrid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а) первый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b/>
                      <w:b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Cs w:val="24"/>
                    </w:rPr>
                    <w:t>Есть</w:t>
                  </w:r>
                </w:p>
              </w:tc>
              <w:tc>
                <w:tcPr>
                  <w:tcW w:w="7230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Размер обязательств, стоимость которых по одному договору подряда не превышает 25 000 000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both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б) второй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230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Размер обязательств, стоимость которых по одному договору подряда не превышает 50 000 000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both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в) третий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230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Размер обязательств, стоимость которых по одному договору подряда не превышает 300 000 000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г) четвертый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230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 xml:space="preserve">Размер обязательств, стоимость которых по одному договору подряда 300 000 000 и более рублей 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  <w:tab w:val="left" w:pos="-2268" w:leader="none"/>
              </w:tabs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</w:r>
          </w:p>
        </w:tc>
      </w:tr>
      <w:tr>
        <w:trPr/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pacing w:val="-6"/>
                <w:sz w:val="10"/>
                <w:szCs w:val="10"/>
              </w:rPr>
            </w:pPr>
            <w:r>
              <w:rPr>
                <w:rFonts w:ascii="Times New Roman" w:hAnsi="Times New Roman"/>
                <w:spacing w:val="-6"/>
                <w:sz w:val="10"/>
                <w:szCs w:val="10"/>
              </w:rPr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i/>
                <w:i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3.3.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 xml:space="preserve">Сведения об уровне ответственности члена саморегулируемой организации </w:t>
              <w:br/>
              <w:t>по обязательствам по договору подряда на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выполнение инженерных изысканий,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подготовку проектной документации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, по договору строительного подряда, </w:t>
              <w:br/>
              <w:t xml:space="preserve">по договору подряда на осуществление сноса,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>заключенным с использованием конкурентных способов заключения договоров,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Cs w:val="24"/>
              </w:rPr>
              <w:t xml:space="preserve">и предельному размеру обязательств по таким договорам, в соответствии с которым указанным членом внесен взнос </w:t>
              <w:br/>
              <w:t>в компенсационный фонд обеспечения договорных обязательств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pacing w:val="-6"/>
                <w:szCs w:val="24"/>
              </w:rPr>
              <w:t>нужное выделить):</w:t>
            </w:r>
          </w:p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Style w:val="ac"/>
              <w:tblW w:w="963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696"/>
              <w:gridCol w:w="747"/>
              <w:gridCol w:w="7191"/>
            </w:tblGrid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а) первый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b/>
                      <w:b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Cs w:val="24"/>
                    </w:rPr>
                    <w:t>Есть</w:t>
                  </w:r>
                </w:p>
              </w:tc>
              <w:tc>
                <w:tcPr>
                  <w:tcW w:w="7191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Совокупный размер обязательств, стоимость которых по договорам подряда не превышает 25 000 000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both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б) второй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b/>
                      <w:b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191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Совокупный размер обязательств, стоимость которых по договорам подряда не превышает 50 000 000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both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в) третий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b/>
                      <w:b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191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Совокупный размер обязательств, стоимость которых по договорам подряда не превышает 300 000 000 рублей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г) четвертый</w:t>
                  </w:r>
                </w:p>
              </w:tc>
              <w:tc>
                <w:tcPr>
                  <w:tcW w:w="74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spacing w:lineRule="auto" w:line="360"/>
                    <w:jc w:val="center"/>
                    <w:rPr>
                      <w:rFonts w:ascii="Times New Roman" w:hAnsi="Times New Roman"/>
                      <w:spacing w:val="-6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>---</w:t>
                  </w:r>
                </w:p>
              </w:tc>
              <w:tc>
                <w:tcPr>
                  <w:tcW w:w="7191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-2268" w:leader="none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Cs w:val="24"/>
                    </w:rPr>
                    <w:t xml:space="preserve">Совокупный размер обязательств, стоимость которых по договорам подряда 300 000 000 и более рублей 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/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Cs w:val="24"/>
              </w:rPr>
              <w:t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строительства:</w:t>
            </w:r>
          </w:p>
        </w:tc>
      </w:tr>
      <w:tr>
        <w:trPr/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4.1. Дата, с которой приостановлено право выполнения работ </w:t>
            </w:r>
            <w:r>
              <w:rPr>
                <w:rFonts w:ascii="Times New Roman" w:hAnsi="Times New Roman"/>
                <w:spacing w:val="-6"/>
                <w:sz w:val="23"/>
                <w:szCs w:val="23"/>
              </w:rPr>
              <w:t>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6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</w:tr>
      <w:tr>
        <w:trPr/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spacing w:before="60" w:after="60"/>
              <w:jc w:val="both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4.2. Срок, на который приостановлено право выполнения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2268" w:leader="none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</w:tr>
    </w:tbl>
    <w:p>
      <w:pPr>
        <w:pStyle w:val="Normal"/>
        <w:tabs>
          <w:tab w:val="clear" w:pos="720"/>
          <w:tab w:val="left" w:pos="-2268" w:leader="none"/>
        </w:tabs>
        <w:spacing w:lineRule="auto" w:line="360"/>
        <w:jc w:val="both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color w:val="00B050"/>
          <w:szCs w:val="24"/>
        </w:rPr>
      </w:r>
    </w:p>
    <w:p>
      <w:pPr>
        <w:pStyle w:val="Normal"/>
        <w:tabs>
          <w:tab w:val="clear" w:pos="720"/>
          <w:tab w:val="left" w:pos="-2268" w:leader="none"/>
        </w:tabs>
        <w:ind w:left="851" w:hanging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tabs>
          <w:tab w:val="clear" w:pos="720"/>
          <w:tab w:val="left" w:pos="-2268" w:leader="none"/>
        </w:tabs>
        <w:ind w:left="851" w:hanging="0"/>
        <w:jc w:val="both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51" w:header="720" w:top="777" w:footer="0" w:bottom="709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d1050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7d1050"/>
    <w:pPr>
      <w:keepNext w:val="true"/>
      <w:spacing w:lineRule="atLeast" w:line="240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Normal"/>
    <w:next w:val="Normal"/>
    <w:qFormat/>
    <w:rsid w:val="007d1050"/>
    <w:pPr>
      <w:keepNext w:val="true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1050"/>
    <w:rPr/>
  </w:style>
  <w:style w:type="character" w:styleId="Style12">
    <w:name w:val="Интернет-ссылка"/>
    <w:rsid w:val="00d543ca"/>
    <w:rPr>
      <w:color w:val="0000FF"/>
      <w:u w:val="single"/>
    </w:rPr>
  </w:style>
  <w:style w:type="character" w:styleId="Style13" w:customStyle="1">
    <w:name w:val="Основной текст Знак"/>
    <w:link w:val="a3"/>
    <w:qFormat/>
    <w:rsid w:val="00c924a9"/>
    <w:rPr>
      <w:b/>
      <w:smallCaps/>
      <w:sz w:val="26"/>
      <w:lang w:val="ru-RU" w:eastAsia="ru-RU" w:bidi="ar-SA"/>
    </w:rPr>
  </w:style>
  <w:style w:type="character" w:styleId="21" w:customStyle="1">
    <w:name w:val="Основной текст 2 Знак"/>
    <w:link w:val="20"/>
    <w:qFormat/>
    <w:rsid w:val="00f2666b"/>
    <w:rPr>
      <w:rFonts w:ascii="Arial" w:hAnsi="Arial"/>
      <w:sz w:val="24"/>
    </w:rPr>
  </w:style>
  <w:style w:type="character" w:styleId="Style14" w:customStyle="1">
    <w:name w:val="Название Знак"/>
    <w:link w:val="ad"/>
    <w:qFormat/>
    <w:rsid w:val="00cf2769"/>
    <w:rPr>
      <w:rFonts w:ascii="Arial" w:hAnsi="Arial" w:cs="Arial"/>
      <w:b/>
      <w:bCs/>
      <w:sz w:val="28"/>
      <w:szCs w:val="28"/>
    </w:rPr>
  </w:style>
  <w:style w:type="character" w:styleId="Style15" w:customStyle="1">
    <w:name w:val="Верхний колонтитул Знак"/>
    <w:link w:val="a5"/>
    <w:uiPriority w:val="99"/>
    <w:qFormat/>
    <w:rsid w:val="00462fdf"/>
    <w:rPr>
      <w:rFonts w:ascii="Arial" w:hAnsi="Aria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7d1050"/>
    <w:pPr>
      <w:jc w:val="center"/>
    </w:pPr>
    <w:rPr>
      <w:rFonts w:ascii="Times New Roman" w:hAnsi="Times New Roman"/>
      <w:b/>
      <w:smallCaps/>
      <w:sz w:val="26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rsid w:val="007d105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rsid w:val="007d105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rsid w:val="00d543ca"/>
    <w:pPr>
      <w:spacing w:lineRule="auto" w:line="360"/>
      <w:ind w:firstLine="709"/>
      <w:jc w:val="both"/>
    </w:pPr>
    <w:rPr/>
  </w:style>
  <w:style w:type="paragraph" w:styleId="ConsNormal" w:customStyle="1">
    <w:name w:val="ConsNormal"/>
    <w:qFormat/>
    <w:rsid w:val="00ce6d0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194c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1"/>
    <w:qFormat/>
    <w:rsid w:val="00f2666b"/>
    <w:pPr>
      <w:spacing w:lineRule="auto" w:line="480" w:before="0" w:after="120"/>
    </w:pPr>
    <w:rPr/>
  </w:style>
  <w:style w:type="paragraph" w:styleId="Style25">
    <w:name w:val="Title"/>
    <w:basedOn w:val="Normal"/>
    <w:link w:val="ae"/>
    <w:qFormat/>
    <w:rsid w:val="00cf2769"/>
    <w:pPr>
      <w:spacing w:lineRule="auto" w:line="288"/>
      <w:jc w:val="center"/>
    </w:pPr>
    <w:rPr>
      <w:rFonts w:cs="Arial"/>
      <w:b/>
      <w:bCs/>
      <w:sz w:val="28"/>
      <w:szCs w:val="28"/>
    </w:rPr>
  </w:style>
  <w:style w:type="paragraph" w:styleId="Style26" w:customStyle="1">
    <w:name w:val="Таблицы (моноширинный)"/>
    <w:basedOn w:val="Normal"/>
    <w:next w:val="Normal"/>
    <w:qFormat/>
    <w:rsid w:val="00587d78"/>
    <w:pPr>
      <w:widowControl w:val="false"/>
      <w:jc w:val="both"/>
    </w:pPr>
    <w:rPr>
      <w:rFonts w:ascii="Courier New" w:hAnsi="Courier New" w:cs="Courier New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f57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ro-mrp@mail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CA36-8DB2-4F2F-B4E8-FF02DF14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7</TotalTime>
  <Application>LibreOffice/6.3.6.2$Windows_x86 LibreOffice_project/2196df99b074d8a661f4036fca8fa0cbfa33a497</Application>
  <Pages>2</Pages>
  <Words>595</Words>
  <Characters>4315</Characters>
  <CharactersWithSpaces>4855</CharactersWithSpaces>
  <Paragraphs>79</Paragraphs>
  <Company>gan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2019-05-07T06:40:00Z</dcterms:created>
  <dc:creator>Podobragin</dc:creator>
  <dc:description/>
  <dc:language>ru-RU</dc:language>
  <cp:lastModifiedBy>Дмитрий  Пушин</cp:lastModifiedBy>
  <cp:lastPrinted>2019-07-04T05:50:00Z</cp:lastPrinted>
  <dcterms:modified xsi:type="dcterms:W3CDTF">2020-12-22T11:28:00Z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